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关于举办第</w:t>
      </w:r>
      <w:r>
        <w:rPr>
          <w:rFonts w:hint="eastAsia"/>
          <w:b/>
          <w:sz w:val="36"/>
          <w:szCs w:val="36"/>
          <w:lang w:eastAsia="zh-CN"/>
        </w:rPr>
        <w:t>五</w:t>
      </w:r>
      <w:r>
        <w:rPr>
          <w:rFonts w:hint="eastAsia"/>
          <w:b/>
          <w:sz w:val="36"/>
          <w:szCs w:val="36"/>
        </w:rPr>
        <w:t>届课堂教学能手评选活动的通知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根据《东北石油大学课堂教学能手评选办法》相关要求，经学校研究决定</w:t>
      </w:r>
      <w:r>
        <w:rPr>
          <w:rFonts w:hint="eastAsia"/>
          <w:sz w:val="28"/>
          <w:szCs w:val="28"/>
          <w:lang w:eastAsia="zh-CN"/>
        </w:rPr>
        <w:t>启动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届课堂教学能手评选活动，具体要求如下：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</w:rPr>
        <w:t>一、申报必备条件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eastAsia="zh-CN"/>
        </w:rPr>
        <w:t>.</w:t>
      </w:r>
      <w:r>
        <w:rPr>
          <w:rFonts w:hint="eastAsia" w:cs="宋体"/>
          <w:kern w:val="0"/>
          <w:sz w:val="28"/>
          <w:szCs w:val="28"/>
        </w:rPr>
        <w:t>有优良的职业道德，强烈的事业心和责任感，爱岗敬业，乐于奉献，受到广大师生的敬重和信赖。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cs="宋体"/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  <w:lang w:eastAsia="zh-CN"/>
        </w:rPr>
        <w:t>.</w:t>
      </w:r>
      <w:r>
        <w:rPr>
          <w:rFonts w:hint="eastAsia" w:cs="宋体"/>
          <w:kern w:val="0"/>
          <w:sz w:val="28"/>
          <w:szCs w:val="28"/>
        </w:rPr>
        <w:t>积极进行教学改革及教学方法研究，有较高的学术造诣，教学水平高。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>
        <w:rPr>
          <w:rFonts w:hint="eastAsia"/>
          <w:kern w:val="0"/>
          <w:sz w:val="28"/>
          <w:szCs w:val="28"/>
          <w:lang w:eastAsia="zh-CN"/>
        </w:rPr>
        <w:t>.</w:t>
      </w:r>
      <w:r>
        <w:rPr>
          <w:rFonts w:hint="eastAsia" w:cs="宋体"/>
          <w:kern w:val="0"/>
          <w:sz w:val="28"/>
          <w:szCs w:val="28"/>
        </w:rPr>
        <w:t>充分利用在线课程平台、学习通</w:t>
      </w:r>
      <w:r>
        <w:rPr>
          <w:kern w:val="0"/>
          <w:sz w:val="28"/>
          <w:szCs w:val="28"/>
        </w:rPr>
        <w:t>APP</w:t>
      </w:r>
      <w:r>
        <w:rPr>
          <w:rFonts w:hint="eastAsia" w:cs="宋体"/>
          <w:kern w:val="0"/>
          <w:sz w:val="28"/>
          <w:szCs w:val="28"/>
        </w:rPr>
        <w:t>、云班课</w:t>
      </w:r>
      <w:r>
        <w:rPr>
          <w:kern w:val="0"/>
          <w:sz w:val="28"/>
          <w:szCs w:val="28"/>
        </w:rPr>
        <w:t>APP</w:t>
      </w:r>
      <w:r>
        <w:rPr>
          <w:rFonts w:hint="eastAsia" w:cs="宋体"/>
          <w:kern w:val="0"/>
          <w:sz w:val="28"/>
          <w:szCs w:val="28"/>
        </w:rPr>
        <w:t>、雨课堂等现代技术手段，运用研讨式、案例式、翻转课堂等教学方法，以学生为中心，充分调动学生的主观能动性，持续改进教学内容和教学方法，课堂教学效果好。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cs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.</w:t>
      </w:r>
      <w:r>
        <w:rPr>
          <w:rFonts w:hint="eastAsia" w:cs="宋体"/>
          <w:kern w:val="0"/>
          <w:sz w:val="28"/>
          <w:szCs w:val="28"/>
        </w:rPr>
        <w:t>加强课程思政，强化课堂教学管理，严肃课堂教学纪律。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>5.加强教学内容创新。能将科研成果有机的融入教学设计中，创新教学内容，适当加入与讲授内容相关的学科前沿信息。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cs="宋体"/>
          <w:kern w:val="0"/>
          <w:sz w:val="28"/>
          <w:szCs w:val="28"/>
        </w:rPr>
        <w:t>在东北石油大学从事本科教学工作至少</w:t>
      </w:r>
      <w:r>
        <w:rPr>
          <w:kern w:val="0"/>
          <w:sz w:val="28"/>
          <w:szCs w:val="28"/>
        </w:rPr>
        <w:t>3</w:t>
      </w:r>
      <w:r>
        <w:rPr>
          <w:rFonts w:hint="eastAsia" w:cs="宋体"/>
          <w:kern w:val="0"/>
          <w:sz w:val="28"/>
          <w:szCs w:val="28"/>
        </w:rPr>
        <w:t>年，主讲</w:t>
      </w:r>
      <w:r>
        <w:rPr>
          <w:kern w:val="0"/>
          <w:sz w:val="28"/>
          <w:szCs w:val="28"/>
        </w:rPr>
        <w:t>2</w:t>
      </w:r>
      <w:r>
        <w:rPr>
          <w:rFonts w:hint="eastAsia" w:cs="宋体"/>
          <w:kern w:val="0"/>
          <w:sz w:val="28"/>
          <w:szCs w:val="28"/>
        </w:rPr>
        <w:t>门以上课程，近</w:t>
      </w:r>
      <w:r>
        <w:rPr>
          <w:kern w:val="0"/>
          <w:sz w:val="28"/>
          <w:szCs w:val="28"/>
        </w:rPr>
        <w:t>3</w:t>
      </w:r>
      <w:r>
        <w:rPr>
          <w:rFonts w:hint="eastAsia" w:cs="宋体"/>
          <w:kern w:val="0"/>
          <w:sz w:val="28"/>
          <w:szCs w:val="28"/>
        </w:rPr>
        <w:t>年每年理论学时数不少于</w:t>
      </w:r>
      <w:r>
        <w:rPr>
          <w:kern w:val="0"/>
          <w:sz w:val="28"/>
          <w:szCs w:val="28"/>
        </w:rPr>
        <w:t>64</w:t>
      </w:r>
      <w:r>
        <w:rPr>
          <w:rFonts w:hint="eastAsia" w:cs="宋体"/>
          <w:kern w:val="0"/>
          <w:sz w:val="28"/>
          <w:szCs w:val="28"/>
        </w:rPr>
        <w:t>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>7.</w:t>
      </w:r>
      <w:r>
        <w:rPr>
          <w:rFonts w:hint="eastAsia" w:cs="宋体"/>
          <w:kern w:val="0"/>
          <w:sz w:val="28"/>
          <w:szCs w:val="28"/>
        </w:rPr>
        <w:t>制作课程教学设计，每节课上课前要完成本节课的教学设计，并带入课堂以备听课专家查看、打分。教学设计主要包括题目、教学目的、教学思想、教学分析（内容、重难点）、教</w:t>
      </w:r>
      <w:r>
        <w:rPr>
          <w:rFonts w:hint="eastAsia" w:ascii="宋体" w:hAnsi="宋体"/>
          <w:sz w:val="28"/>
          <w:szCs w:val="28"/>
        </w:rPr>
        <w:t>学方法和策略以及教学安排等。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二、评选活动安排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 w:cs="宋体"/>
          <w:kern w:val="0"/>
          <w:sz w:val="28"/>
          <w:szCs w:val="28"/>
        </w:rPr>
        <w:t>评选活动分为</w:t>
      </w:r>
      <w:r>
        <w:rPr>
          <w:kern w:val="0"/>
          <w:sz w:val="28"/>
          <w:szCs w:val="28"/>
        </w:rPr>
        <w:t>A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B</w:t>
      </w:r>
      <w:r>
        <w:rPr>
          <w:rFonts w:hint="eastAsia"/>
          <w:kern w:val="0"/>
          <w:sz w:val="28"/>
          <w:szCs w:val="28"/>
        </w:rPr>
        <w:t>两</w:t>
      </w:r>
      <w:r>
        <w:rPr>
          <w:rFonts w:hint="eastAsia" w:cs="宋体"/>
          <w:kern w:val="0"/>
          <w:sz w:val="28"/>
          <w:szCs w:val="28"/>
        </w:rPr>
        <w:t>组，</w:t>
      </w:r>
      <w:r>
        <w:rPr>
          <w:kern w:val="0"/>
          <w:sz w:val="28"/>
          <w:szCs w:val="28"/>
        </w:rPr>
        <w:t>A</w:t>
      </w:r>
      <w:r>
        <w:rPr>
          <w:rFonts w:hint="eastAsia" w:cs="宋体"/>
          <w:kern w:val="0"/>
          <w:sz w:val="28"/>
          <w:szCs w:val="28"/>
        </w:rPr>
        <w:t>组参赛教师（含秦皇岛校区）职称为副教授；</w:t>
      </w:r>
      <w:r>
        <w:rPr>
          <w:kern w:val="0"/>
          <w:sz w:val="28"/>
          <w:szCs w:val="28"/>
        </w:rPr>
        <w:t>B</w:t>
      </w:r>
      <w:r>
        <w:rPr>
          <w:rFonts w:hint="eastAsia" w:cs="宋体"/>
          <w:kern w:val="0"/>
          <w:sz w:val="28"/>
          <w:szCs w:val="28"/>
        </w:rPr>
        <w:t>组参赛教师工作在校本部，且职称为讲师。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 w:cs="宋体"/>
          <w:kern w:val="0"/>
          <w:sz w:val="28"/>
          <w:szCs w:val="28"/>
        </w:rPr>
        <w:t>各院部出台本单位评选办法，在本院教师广泛参与的基础上，通过赛课等形式进行选拔，每组择优推荐1-2名教师参加校级评选活动。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</w:t>
      </w:r>
      <w:r>
        <w:rPr>
          <w:rFonts w:hint="eastAsia" w:cs="宋体"/>
          <w:kern w:val="0"/>
          <w:sz w:val="28"/>
          <w:szCs w:val="28"/>
          <w:lang w:eastAsia="zh-CN"/>
        </w:rPr>
        <w:t>.</w:t>
      </w:r>
      <w:r>
        <w:rPr>
          <w:rFonts w:hint="eastAsia" w:cs="宋体"/>
          <w:kern w:val="0"/>
          <w:sz w:val="28"/>
          <w:szCs w:val="28"/>
        </w:rPr>
        <w:t>学校成立听课专家组对参赛教师进行随机听课并打分。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4</w:t>
      </w:r>
      <w:r>
        <w:rPr>
          <w:rFonts w:hint="eastAsia" w:cs="宋体"/>
          <w:kern w:val="0"/>
          <w:sz w:val="28"/>
          <w:szCs w:val="28"/>
          <w:lang w:eastAsia="zh-CN"/>
        </w:rPr>
        <w:t>.</w:t>
      </w:r>
      <w:r>
        <w:rPr>
          <w:rFonts w:hint="eastAsia"/>
          <w:kern w:val="0"/>
          <w:sz w:val="28"/>
          <w:szCs w:val="28"/>
        </w:rPr>
        <w:t>专家听课成绩和学生评教成绩排名在前10的</w:t>
      </w:r>
      <w:r>
        <w:rPr>
          <w:rFonts w:hint="eastAsia" w:cs="宋体"/>
          <w:kern w:val="0"/>
          <w:sz w:val="28"/>
          <w:szCs w:val="28"/>
        </w:rPr>
        <w:t>候选人</w:t>
      </w:r>
      <w:r>
        <w:rPr>
          <w:rFonts w:hint="eastAsia"/>
          <w:kern w:val="0"/>
          <w:sz w:val="28"/>
          <w:szCs w:val="28"/>
        </w:rPr>
        <w:t>进入决赛。</w:t>
      </w:r>
      <w:r>
        <w:rPr>
          <w:rFonts w:hint="eastAsia" w:ascii="宋体" w:hAnsi="宋体"/>
          <w:sz w:val="28"/>
          <w:szCs w:val="28"/>
        </w:rPr>
        <w:t>学生评教成绩为参赛选手20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学年度两个学期学生评教成绩的平均值。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5</w:t>
      </w:r>
      <w:r>
        <w:rPr>
          <w:rFonts w:hint="eastAsia" w:cs="宋体"/>
          <w:kern w:val="0"/>
          <w:sz w:val="28"/>
          <w:szCs w:val="28"/>
          <w:lang w:eastAsia="zh-CN"/>
        </w:rPr>
        <w:t>.</w:t>
      </w:r>
      <w:r>
        <w:rPr>
          <w:rFonts w:hint="eastAsia" w:cs="宋体"/>
          <w:kern w:val="0"/>
          <w:sz w:val="28"/>
          <w:szCs w:val="28"/>
        </w:rPr>
        <w:t>202</w:t>
      </w:r>
      <w:r>
        <w:rPr>
          <w:rFonts w:hint="eastAsia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cs="宋体"/>
          <w:kern w:val="0"/>
          <w:sz w:val="28"/>
          <w:szCs w:val="28"/>
        </w:rPr>
        <w:t>年7月前，学校成立评审专家组对</w:t>
      </w:r>
      <w:r>
        <w:rPr>
          <w:rFonts w:hint="eastAsia"/>
          <w:kern w:val="0"/>
          <w:sz w:val="28"/>
          <w:szCs w:val="28"/>
        </w:rPr>
        <w:t>进入决赛的候选人</w:t>
      </w:r>
      <w:r>
        <w:rPr>
          <w:rFonts w:hint="eastAsia" w:cs="宋体"/>
          <w:kern w:val="0"/>
          <w:sz w:val="28"/>
          <w:szCs w:val="28"/>
        </w:rPr>
        <w:t>进行现场调讲。</w:t>
      </w:r>
      <w:r>
        <w:rPr>
          <w:rFonts w:hint="eastAsia"/>
          <w:kern w:val="0"/>
          <w:sz w:val="28"/>
          <w:szCs w:val="28"/>
        </w:rPr>
        <w:t>调讲时</w:t>
      </w:r>
      <w:r>
        <w:rPr>
          <w:rFonts w:hint="eastAsia" w:ascii="宋体" w:hAnsi="宋体"/>
          <w:sz w:val="28"/>
          <w:szCs w:val="28"/>
        </w:rPr>
        <w:t>每位参赛教师提前30分钟从20个学时的教学设计中随机抽取1个，并在备课教室进行备课，课堂讲授时间20分钟。参赛教师根据各自参赛课程需要，可携带教学模具、挂图、激光笔等。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三、成绩构成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评选活动主要采取课堂听课、学生评价、集中调讲方式进行。比赛成绩由以上三部分加权构</w:t>
      </w:r>
      <w:r>
        <w:rPr>
          <w:rFonts w:cs="宋体"/>
          <w:kern w:val="0"/>
          <w:sz w:val="28"/>
          <w:szCs w:val="28"/>
        </w:rPr>
        <w:t>成</w:t>
      </w:r>
      <w:r>
        <w:rPr>
          <w:rFonts w:hint="eastAsia" w:cs="宋体"/>
          <w:kern w:val="0"/>
          <w:sz w:val="28"/>
          <w:szCs w:val="28"/>
        </w:rPr>
        <w:t>，课堂听课占</w:t>
      </w:r>
      <w:r>
        <w:rPr>
          <w:rFonts w:cs="宋体"/>
          <w:kern w:val="0"/>
          <w:sz w:val="28"/>
          <w:szCs w:val="28"/>
        </w:rPr>
        <w:t>30%</w:t>
      </w:r>
      <w:r>
        <w:rPr>
          <w:rFonts w:hint="eastAsia" w:cs="宋体"/>
          <w:kern w:val="0"/>
          <w:sz w:val="28"/>
          <w:szCs w:val="28"/>
        </w:rPr>
        <w:t>（包含教学设计得分），学</w:t>
      </w:r>
      <w:r>
        <w:rPr>
          <w:rFonts w:hint="eastAsia"/>
          <w:kern w:val="0"/>
          <w:sz w:val="28"/>
          <w:szCs w:val="28"/>
        </w:rPr>
        <w:t>生评价占</w:t>
      </w:r>
      <w:r>
        <w:rPr>
          <w:kern w:val="0"/>
          <w:sz w:val="28"/>
          <w:szCs w:val="28"/>
        </w:rPr>
        <w:t>20%</w:t>
      </w:r>
      <w:r>
        <w:rPr>
          <w:rFonts w:hint="eastAsia"/>
          <w:kern w:val="0"/>
          <w:sz w:val="28"/>
          <w:szCs w:val="28"/>
        </w:rPr>
        <w:t>，集中调讲占</w:t>
      </w:r>
      <w:r>
        <w:rPr>
          <w:kern w:val="0"/>
          <w:sz w:val="28"/>
          <w:szCs w:val="28"/>
        </w:rPr>
        <w:t>50%</w:t>
      </w:r>
      <w:r>
        <w:rPr>
          <w:rFonts w:hint="eastAsia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</w:rPr>
        <w:t>四、名额及奖励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</w:t>
      </w:r>
      <w:r>
        <w:rPr>
          <w:rFonts w:hint="eastAsia" w:cs="宋体"/>
          <w:kern w:val="0"/>
          <w:sz w:val="28"/>
          <w:szCs w:val="28"/>
          <w:lang w:eastAsia="zh-CN"/>
        </w:rPr>
        <w:t>.</w:t>
      </w:r>
      <w:r>
        <w:rPr>
          <w:rFonts w:hint="eastAsia" w:cs="宋体"/>
          <w:kern w:val="0"/>
          <w:sz w:val="28"/>
          <w:szCs w:val="28"/>
        </w:rPr>
        <w:t>评选活动设置特等奖和优秀奖，每组特等奖最多</w:t>
      </w:r>
      <w:r>
        <w:rPr>
          <w:kern w:val="0"/>
          <w:sz w:val="28"/>
          <w:szCs w:val="28"/>
        </w:rPr>
        <w:t>2</w:t>
      </w:r>
      <w:r>
        <w:rPr>
          <w:rFonts w:hint="eastAsia" w:cs="宋体"/>
          <w:kern w:val="0"/>
          <w:sz w:val="28"/>
          <w:szCs w:val="28"/>
        </w:rPr>
        <w:t>名，优秀奖最多</w:t>
      </w:r>
      <w:r>
        <w:rPr>
          <w:rFonts w:hint="eastAsia"/>
          <w:kern w:val="0"/>
          <w:sz w:val="28"/>
          <w:szCs w:val="28"/>
        </w:rPr>
        <w:t>3</w:t>
      </w:r>
      <w:r>
        <w:rPr>
          <w:rFonts w:hint="eastAsia" w:cs="宋体"/>
          <w:kern w:val="0"/>
          <w:sz w:val="28"/>
          <w:szCs w:val="28"/>
        </w:rPr>
        <w:t>名。</w:t>
      </w:r>
      <w:r>
        <w:rPr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cs="宋体"/>
          <w:kern w:val="0"/>
          <w:sz w:val="28"/>
          <w:szCs w:val="28"/>
        </w:rPr>
        <w:t>获得特等奖教师一次性奖励</w:t>
      </w:r>
      <w:r>
        <w:rPr>
          <w:rFonts w:hint="eastAsia"/>
          <w:kern w:val="0"/>
          <w:sz w:val="28"/>
          <w:szCs w:val="28"/>
        </w:rPr>
        <w:t>5000</w:t>
      </w:r>
      <w:r>
        <w:rPr>
          <w:rFonts w:hint="eastAsia" w:cs="宋体"/>
          <w:kern w:val="0"/>
          <w:sz w:val="28"/>
          <w:szCs w:val="28"/>
        </w:rPr>
        <w:t>元，优秀奖的教师一次性奖励</w:t>
      </w:r>
      <w:r>
        <w:rPr>
          <w:rFonts w:hint="eastAsia"/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000</w:t>
      </w:r>
      <w:r>
        <w:rPr>
          <w:rFonts w:hint="eastAsia" w:cs="宋体"/>
          <w:kern w:val="0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五、教学设计决赛材料要求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封面：只需注明参赛课程名称（黑体一号字体）和选手姓名；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内容</w:t>
      </w:r>
      <w:r>
        <w:rPr>
          <w:rFonts w:ascii="宋体" w:hAnsi="宋体"/>
          <w:sz w:val="28"/>
          <w:szCs w:val="28"/>
        </w:rPr>
        <w:t>(1)</w:t>
      </w:r>
      <w:r>
        <w:rPr>
          <w:rFonts w:hint="eastAsia" w:ascii="宋体" w:hAnsi="宋体"/>
          <w:sz w:val="28"/>
          <w:szCs w:val="28"/>
        </w:rPr>
        <w:t>：教学大纲复印件；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内容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：教学设计目录；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：20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个学时的教学设计。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b/>
          <w:kern w:val="0"/>
          <w:sz w:val="28"/>
          <w:szCs w:val="28"/>
        </w:rPr>
        <w:t>六、上报材料及要求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1.各院部</w:t>
      </w:r>
      <w:r>
        <w:rPr>
          <w:rFonts w:hint="eastAsia" w:cs="宋体"/>
          <w:kern w:val="0"/>
          <w:sz w:val="28"/>
          <w:szCs w:val="28"/>
          <w:lang w:val="en-US" w:eastAsia="zh-CN"/>
        </w:rPr>
        <w:t>2021年</w:t>
      </w:r>
      <w:r>
        <w:rPr>
          <w:rFonts w:hint="eastAsia" w:cs="宋体"/>
          <w:kern w:val="0"/>
          <w:sz w:val="28"/>
          <w:szCs w:val="28"/>
        </w:rPr>
        <w:t>9</w:t>
      </w:r>
      <w:r>
        <w:rPr>
          <w:rFonts w:cs="宋体"/>
          <w:kern w:val="0"/>
          <w:sz w:val="28"/>
          <w:szCs w:val="28"/>
        </w:rPr>
        <w:t>月</w:t>
      </w:r>
      <w:r>
        <w:rPr>
          <w:rFonts w:hint="eastAsia" w:cs="宋体"/>
          <w:kern w:val="0"/>
          <w:sz w:val="28"/>
          <w:szCs w:val="28"/>
          <w:lang w:val="en-US" w:eastAsia="zh-CN"/>
        </w:rPr>
        <w:t>20</w:t>
      </w:r>
      <w:r>
        <w:rPr>
          <w:rFonts w:cs="宋体"/>
          <w:kern w:val="0"/>
          <w:sz w:val="28"/>
          <w:szCs w:val="28"/>
        </w:rPr>
        <w:t>日前</w:t>
      </w:r>
      <w:r>
        <w:rPr>
          <w:rFonts w:hint="eastAsia" w:cs="宋体"/>
          <w:kern w:val="0"/>
          <w:sz w:val="28"/>
          <w:szCs w:val="28"/>
        </w:rPr>
        <w:t>报送</w:t>
      </w:r>
      <w:r>
        <w:rPr>
          <w:rFonts w:hint="eastAsia" w:cs="宋体"/>
          <w:kern w:val="0"/>
          <w:sz w:val="28"/>
          <w:szCs w:val="28"/>
          <w:lang w:eastAsia="zh-CN"/>
        </w:rPr>
        <w:t>教师教学发展科</w:t>
      </w:r>
      <w:r>
        <w:rPr>
          <w:rFonts w:cs="宋体"/>
          <w:kern w:val="0"/>
          <w:sz w:val="28"/>
          <w:szCs w:val="28"/>
        </w:rPr>
        <w:t>《东北石油大学课堂教学能手候选人推荐表》</w:t>
      </w:r>
      <w:r>
        <w:rPr>
          <w:rFonts w:hint="eastAsia" w:cs="宋体"/>
          <w:kern w:val="0"/>
          <w:sz w:val="28"/>
          <w:szCs w:val="28"/>
        </w:rPr>
        <w:t>一份</w:t>
      </w:r>
      <w:r>
        <w:rPr>
          <w:rFonts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2.202</w:t>
      </w:r>
      <w:r>
        <w:rPr>
          <w:rFonts w:hint="eastAsia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cs="宋体"/>
          <w:kern w:val="0"/>
          <w:sz w:val="28"/>
          <w:szCs w:val="28"/>
        </w:rPr>
        <w:t>年6月</w:t>
      </w:r>
      <w:r>
        <w:rPr>
          <w:rFonts w:hint="eastAsia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cs="宋体"/>
          <w:kern w:val="0"/>
          <w:sz w:val="28"/>
          <w:szCs w:val="28"/>
        </w:rPr>
        <w:t>日前上交教学设计电子版，教学设计不合格将取消决赛资格。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 xml:space="preserve">                                             教务处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0" w:firstLineChars="2150"/>
        <w:jc w:val="left"/>
        <w:textAlignment w:val="auto"/>
        <w:rPr>
          <w:rFonts w:hint="eastAsia"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20</w:t>
      </w:r>
      <w:r>
        <w:rPr>
          <w:rFonts w:hint="eastAsia" w:ascii="Arial" w:hAnsi="Arial" w:cs="Arial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年9月</w:t>
      </w:r>
      <w:r>
        <w:rPr>
          <w:rFonts w:hint="eastAsia" w:ascii="Arial" w:hAnsi="Arial" w:cs="Arial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0" w:firstLineChars="2150"/>
        <w:jc w:val="left"/>
        <w:textAlignment w:val="auto"/>
        <w:rPr>
          <w:rFonts w:hint="eastAsia" w:ascii="Arial" w:hAnsi="Arial" w:cs="Arial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/>
          <w:kern w:val="0"/>
          <w:sz w:val="28"/>
          <w:szCs w:val="28"/>
        </w:rPr>
      </w:pPr>
      <w:r>
        <w:fldChar w:fldCharType="begin"/>
      </w:r>
      <w:r>
        <w:instrText xml:space="preserve"> HYPERLINK "http://glbm1.nepu.edu.cn/jwc/UserFiles/File/148886723102184994.doc" </w:instrText>
      </w:r>
      <w:r>
        <w:fldChar w:fldCharType="separate"/>
      </w:r>
      <w:r>
        <w:rPr>
          <w:rFonts w:cs="宋体"/>
          <w:kern w:val="0"/>
          <w:sz w:val="28"/>
          <w:szCs w:val="28"/>
        </w:rPr>
        <w:t>附件</w:t>
      </w:r>
      <w:r>
        <w:rPr>
          <w:rFonts w:hint="eastAsia" w:cs="宋体"/>
          <w:kern w:val="0"/>
          <w:sz w:val="28"/>
          <w:szCs w:val="28"/>
        </w:rPr>
        <w:t>1</w:t>
      </w:r>
      <w:r>
        <w:rPr>
          <w:rFonts w:cs="宋体"/>
          <w:kern w:val="0"/>
          <w:sz w:val="28"/>
          <w:szCs w:val="28"/>
        </w:rPr>
        <w:t>：东北石油大学课堂教学能手候选人推荐表</w:t>
      </w:r>
      <w:r>
        <w:rPr>
          <w:rFonts w:cs="宋体"/>
          <w:kern w:val="0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/>
          <w:kern w:val="0"/>
          <w:sz w:val="28"/>
          <w:szCs w:val="28"/>
        </w:rPr>
      </w:pPr>
      <w:r>
        <w:fldChar w:fldCharType="begin"/>
      </w:r>
      <w:r>
        <w:instrText xml:space="preserve"> HYPERLINK "http://glbm1.nepu.edu.cn/jwc/UserFiles/File/148886727091288299.doc" </w:instrText>
      </w:r>
      <w:r>
        <w:fldChar w:fldCharType="separate"/>
      </w:r>
      <w:r>
        <w:rPr>
          <w:rFonts w:cs="宋体"/>
          <w:kern w:val="0"/>
          <w:sz w:val="28"/>
          <w:szCs w:val="28"/>
        </w:rPr>
        <w:t>附件</w:t>
      </w:r>
      <w:r>
        <w:rPr>
          <w:rFonts w:hint="eastAsia" w:cs="宋体"/>
          <w:kern w:val="0"/>
          <w:sz w:val="28"/>
          <w:szCs w:val="28"/>
        </w:rPr>
        <w:t>2</w:t>
      </w:r>
      <w:r>
        <w:rPr>
          <w:rFonts w:cs="宋体"/>
          <w:kern w:val="0"/>
          <w:sz w:val="28"/>
          <w:szCs w:val="28"/>
        </w:rPr>
        <w:t>：东北石油大学</w:t>
      </w:r>
      <w:r>
        <w:rPr>
          <w:rFonts w:cs="宋体"/>
          <w:kern w:val="0"/>
          <w:sz w:val="28"/>
          <w:szCs w:val="28"/>
        </w:rPr>
        <w:fldChar w:fldCharType="end"/>
      </w:r>
      <w:r>
        <w:rPr>
          <w:rFonts w:hint="eastAsia" w:cs="宋体"/>
          <w:kern w:val="0"/>
          <w:sz w:val="28"/>
          <w:szCs w:val="28"/>
        </w:rPr>
        <w:t>课堂教学能手课堂教学质量评价表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/>
          <w:kern w:val="0"/>
          <w:sz w:val="28"/>
          <w:szCs w:val="28"/>
        </w:rPr>
      </w:pPr>
      <w:r>
        <w:fldChar w:fldCharType="begin"/>
      </w:r>
      <w:r>
        <w:instrText xml:space="preserve"> HYPERLINK "http://glbm1.nepu.edu.cn/jwc/UserFiles/File/148886727091288299.doc" </w:instrText>
      </w:r>
      <w:r>
        <w:fldChar w:fldCharType="separate"/>
      </w:r>
      <w:r>
        <w:rPr>
          <w:rFonts w:cs="宋体"/>
          <w:kern w:val="0"/>
          <w:sz w:val="28"/>
          <w:szCs w:val="28"/>
        </w:rPr>
        <w:t>附件</w:t>
      </w:r>
      <w:r>
        <w:rPr>
          <w:rFonts w:hint="eastAsia" w:cs="宋体"/>
          <w:kern w:val="0"/>
          <w:sz w:val="28"/>
          <w:szCs w:val="28"/>
        </w:rPr>
        <w:t>3</w:t>
      </w:r>
      <w:r>
        <w:rPr>
          <w:rFonts w:cs="宋体"/>
          <w:kern w:val="0"/>
          <w:sz w:val="28"/>
          <w:szCs w:val="28"/>
        </w:rPr>
        <w:t>：</w:t>
      </w:r>
      <w:r>
        <w:rPr>
          <w:rFonts w:hint="eastAsia" w:cs="宋体"/>
          <w:kern w:val="0"/>
          <w:sz w:val="28"/>
          <w:szCs w:val="28"/>
        </w:rPr>
        <w:t>教学设计参考样例</w:t>
      </w:r>
      <w:r>
        <w:rPr>
          <w:rFonts w:hint="eastAsia" w:cs="宋体"/>
          <w:kern w:val="0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Arial" w:hAnsi="Arial" w:cs="Arial"/>
          <w:color w:val="000000"/>
          <w:kern w:val="0"/>
          <w:sz w:val="28"/>
          <w:szCs w:val="28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